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150D5" w14:textId="77777777" w:rsidR="00DA6145" w:rsidRPr="00DA6145" w:rsidRDefault="00DA6145" w:rsidP="00DA6145">
      <w:r w:rsidRPr="00DA6145">
        <w:rPr>
          <w:b/>
          <w:bCs/>
        </w:rPr>
        <w:t>СОГЛАШЕНИЕ КОНФИДЕНЦИАЛЬНОСТИ</w:t>
      </w:r>
    </w:p>
    <w:p w14:paraId="3546B66C" w14:textId="2EC79EA5" w:rsidR="00DA6145" w:rsidRPr="00DA6145" w:rsidRDefault="00DA6145" w:rsidP="00DA6145">
      <w:r w:rsidRPr="00DA6145">
        <w:t xml:space="preserve">Мы ценим доверие, оказываемое пользователями, и осознаем ответственность за защиту их конфиденциальности. В частности, мы сообщаем о том, какую информацию мы собираем, когда Вы пользуетесь страницей </w:t>
      </w:r>
      <w:hyperlink r:id="rId4" w:history="1">
        <w:r w:rsidRPr="00790A2E">
          <w:rPr>
            <w:rStyle w:val="ac"/>
          </w:rPr>
          <w:t>https://vesta-pm.ru/</w:t>
        </w:r>
      </w:hyperlink>
      <w:r>
        <w:t xml:space="preserve"> </w:t>
      </w:r>
      <w:r w:rsidRPr="00DA6145">
        <w:t>, зачем это необходимо и как она будет использоваться для повышения удобства пользователей.</w:t>
      </w:r>
    </w:p>
    <w:p w14:paraId="74D12C2A" w14:textId="0CBB403D" w:rsidR="00DA6145" w:rsidRPr="00DA6145" w:rsidRDefault="00DA6145" w:rsidP="00DA6145">
      <w:r w:rsidRPr="00DA6145">
        <w:rPr>
          <w:b/>
          <w:bCs/>
        </w:rPr>
        <w:t>ПОЛИТИКА</w:t>
      </w:r>
      <w:r w:rsidRPr="00DA6145">
        <w:br/>
      </w:r>
      <w:r w:rsidRPr="00DA6145">
        <w:rPr>
          <w:b/>
          <w:bCs/>
        </w:rPr>
        <w:t xml:space="preserve">защиты и обработки персональных данных </w:t>
      </w:r>
      <w:r>
        <w:rPr>
          <w:b/>
          <w:bCs/>
        </w:rPr>
        <w:t>ООО «Веста Эстейт»</w:t>
      </w:r>
    </w:p>
    <w:p w14:paraId="17984CC8" w14:textId="77777777" w:rsidR="00DA6145" w:rsidRPr="00DA6145" w:rsidRDefault="00DA6145" w:rsidP="00DA6145">
      <w:r w:rsidRPr="00DA6145">
        <w:rPr>
          <w:b/>
          <w:bCs/>
        </w:rPr>
        <w:t>1. ОБЩИЕ ПОЛОЖЕНИЯ</w:t>
      </w:r>
    </w:p>
    <w:p w14:paraId="48C66282" w14:textId="39D3D2ED" w:rsidR="00DA6145" w:rsidRPr="00DA6145" w:rsidRDefault="00DA6145" w:rsidP="00DA6145">
      <w:r w:rsidRPr="00DA6145">
        <w:t xml:space="preserve">1.1. Настоящий документ определяет Политику ООО «Веста Эстейт» (далее </w:t>
      </w:r>
      <w:r>
        <w:t>ОРГАНИЗАЦИЯ</w:t>
      </w:r>
      <w:r w:rsidRPr="00DA6145">
        <w:t>) в отношении обработки персональных данных и реализации требований к защите персональных данных (далее - Политика) в соответствии с требованиями ст. 18.1 Федерального закона от 27.07.2006 № 152-ФЗ «О персональных данных».</w:t>
      </w:r>
    </w:p>
    <w:p w14:paraId="7DBDE47F" w14:textId="77777777" w:rsidR="00DA6145" w:rsidRPr="00DA6145" w:rsidRDefault="00DA6145" w:rsidP="00DA6145">
      <w:r w:rsidRPr="00DA6145">
        <w:t>1.2. Нормативной базой, регламентирующей положения настоящей Политики, являются ст. 24 Конституции Российской Федерации, Федеральный закон от 27.07.2006 № 152-ФЗ «О персональных данных», Трудовой кодекс Российской Федерации, постановление Правительства Российской Федерации от 15.09.2008 № 687, постановление Правительства Российской Федерации от 01.11.2012 № 1119, положения иных нормативно-правовых актов Российской Федерации в области защиты и обработки персональных данных.</w:t>
      </w:r>
    </w:p>
    <w:p w14:paraId="78F3E314" w14:textId="77777777" w:rsidR="00DA6145" w:rsidRPr="00DA6145" w:rsidRDefault="00DA6145" w:rsidP="00DA6145">
      <w:r w:rsidRPr="00DA6145">
        <w:t>1.3. В настоящей Политике используются следующие основные понятия:</w:t>
      </w:r>
    </w:p>
    <w:p w14:paraId="3F5B7BB7" w14:textId="77777777" w:rsidR="00DA6145" w:rsidRPr="00DA6145" w:rsidRDefault="00DA6145" w:rsidP="00DA6145">
      <w:r w:rsidRPr="00DA6145">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33A5E24A" w14:textId="77777777" w:rsidR="00DA6145" w:rsidRPr="00DA6145" w:rsidRDefault="00DA6145" w:rsidP="00DA6145">
      <w:r w:rsidRPr="00DA6145">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7DE6FD4E" w14:textId="77777777" w:rsidR="00DA6145" w:rsidRPr="00DA6145" w:rsidRDefault="00DA6145" w:rsidP="00DA6145">
      <w:r w:rsidRPr="00DA6145">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2190A408" w14:textId="77777777" w:rsidR="00DA6145" w:rsidRPr="00DA6145" w:rsidRDefault="00DA6145" w:rsidP="00DA6145">
      <w:r w:rsidRPr="00DA6145">
        <w:t>4) автоматизированная обработка персональных данных - обработка персональных данных с помощью средств вычислительной техники;</w:t>
      </w:r>
    </w:p>
    <w:p w14:paraId="44F182C6" w14:textId="77777777" w:rsidR="00DA6145" w:rsidRPr="00DA6145" w:rsidRDefault="00DA6145" w:rsidP="00DA6145">
      <w:r w:rsidRPr="00DA6145">
        <w:t>5) распространение персональных данных - действия, направленные на раскрытие персональных данных неопределенному кругу лиц;</w:t>
      </w:r>
    </w:p>
    <w:p w14:paraId="0032C4CB" w14:textId="77777777" w:rsidR="00DA6145" w:rsidRPr="00DA6145" w:rsidRDefault="00DA6145" w:rsidP="00DA6145">
      <w:r w:rsidRPr="00DA6145">
        <w:lastRenderedPageBreak/>
        <w:t>6)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36B45193" w14:textId="77777777" w:rsidR="00DA6145" w:rsidRPr="00DA6145" w:rsidRDefault="00DA6145" w:rsidP="00DA6145">
      <w:r w:rsidRPr="00DA6145">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3EAA463A" w14:textId="77777777" w:rsidR="00DA6145" w:rsidRPr="00DA6145" w:rsidRDefault="00DA6145" w:rsidP="00DA6145">
      <w:r w:rsidRPr="00DA6145">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2554EE6C" w14:textId="77777777" w:rsidR="00DA6145" w:rsidRPr="00DA6145" w:rsidRDefault="00DA6145" w:rsidP="00DA6145">
      <w:r w:rsidRPr="00DA6145">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464B666C" w14:textId="77777777" w:rsidR="00DA6145" w:rsidRPr="00DA6145" w:rsidRDefault="00DA6145" w:rsidP="00DA6145">
      <w:r w:rsidRPr="00DA6145">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55A5181F" w14:textId="77777777" w:rsidR="00DA6145" w:rsidRPr="00DA6145" w:rsidRDefault="00DA6145" w:rsidP="00DA6145">
      <w:r w:rsidRPr="00DA6145">
        <w:rPr>
          <w:b/>
          <w:bCs/>
        </w:rPr>
        <w:t>2. ЦЕЛИ ОБРАБОТКИ ПЕРСОНАЛЬНЫХ ДАННЫХ</w:t>
      </w:r>
    </w:p>
    <w:p w14:paraId="399B43C4" w14:textId="214F0F56" w:rsidR="00DA6145" w:rsidRPr="00DA6145" w:rsidRDefault="00DA6145" w:rsidP="00DA6145">
      <w:r>
        <w:t>ОРГАНИЗАЦИЯ</w:t>
      </w:r>
      <w:r w:rsidRPr="00DA6145">
        <w:t xml:space="preserve"> осуществляет обработку персональных данных в следующих целях:</w:t>
      </w:r>
    </w:p>
    <w:p w14:paraId="14837C44" w14:textId="77777777" w:rsidR="00DA6145" w:rsidRPr="00DA6145" w:rsidRDefault="00DA6145" w:rsidP="00DA6145">
      <w:r w:rsidRPr="00DA6145">
        <w:t>1) обеспечения соблюдения трудового законодательства, в т.ч. содействия работникам в трудоустройстве, получении образования и продвижении по службе, контроля количества и качества выполняемой работы, выплаты в полном размере причитающейся работникам заработной платы в требуемые сроки, обеспечения личной безопасности работников, обеспечения сохранности имущества, ведения учета времени, фактически отработанного каждым работником;</w:t>
      </w:r>
    </w:p>
    <w:p w14:paraId="1342E9D0" w14:textId="019F0AA0" w:rsidR="00DA6145" w:rsidRPr="00DA6145" w:rsidRDefault="00DA6145" w:rsidP="00DA6145">
      <w:r w:rsidRPr="00DA6145">
        <w:t xml:space="preserve">2) осуществления функций и обязанностей, возложенных действующим законодательством на </w:t>
      </w:r>
      <w:r>
        <w:t>ОРГАНИЗАЦИЮ</w:t>
      </w:r>
      <w:r w:rsidRPr="00DA6145">
        <w:t>, в том числе по предоставлению персональных данных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иные государственные органы;</w:t>
      </w:r>
    </w:p>
    <w:p w14:paraId="09109161" w14:textId="77777777" w:rsidR="00DA6145" w:rsidRPr="00DA6145" w:rsidRDefault="00DA6145" w:rsidP="00DA6145">
      <w:r w:rsidRPr="00DA6145">
        <w:t>3) заключения договоров, стороной которых являются субъекты персональных данных, если персональные данные не распространяются, а также не предоставляются третьим лицам без согласия субъектов персональных данных и используются оператором исключительно для исполнения указанных договоров и заключения договоров с субъектами персональных данных;</w:t>
      </w:r>
    </w:p>
    <w:p w14:paraId="5BA5EE49" w14:textId="77777777" w:rsidR="00DA6145" w:rsidRPr="00DA6145" w:rsidRDefault="00DA6145" w:rsidP="00DA6145">
      <w:r w:rsidRPr="00DA6145">
        <w:t>4) осуществления пропускного режима, в т.ч. в целях однократного пропуска субъектов персональных данных на территорию, на которой находится оператор, или в иных аналогичных целях.</w:t>
      </w:r>
    </w:p>
    <w:p w14:paraId="07B33B44" w14:textId="77777777" w:rsidR="00DA6145" w:rsidRPr="00DA6145" w:rsidRDefault="00DA6145" w:rsidP="00DA6145">
      <w:r w:rsidRPr="00DA6145">
        <w:rPr>
          <w:b/>
          <w:bCs/>
        </w:rPr>
        <w:t>3. ПРИНЦИПЫ ОБРАБОТКИ ПЕРСОНАЛЬНЫХ ДАННЫХ</w:t>
      </w:r>
    </w:p>
    <w:p w14:paraId="01F563E4" w14:textId="77777777" w:rsidR="00DA6145" w:rsidRPr="00DA6145" w:rsidRDefault="00DA6145" w:rsidP="00DA6145">
      <w:r w:rsidRPr="00DA6145">
        <w:lastRenderedPageBreak/>
        <w:t>3.1. Обработка персональных данных осуществляется на законной и справедливой основе.</w:t>
      </w:r>
    </w:p>
    <w:p w14:paraId="3E05E08B" w14:textId="77777777" w:rsidR="00DA6145" w:rsidRPr="00DA6145" w:rsidRDefault="00DA6145" w:rsidP="00DA6145">
      <w:r w:rsidRPr="00DA6145">
        <w:t>3.2.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02840F9E" w14:textId="77777777" w:rsidR="00DA6145" w:rsidRPr="00DA6145" w:rsidRDefault="00DA6145" w:rsidP="00DA6145">
      <w:r w:rsidRPr="00DA6145">
        <w:t>3.3. Не допускается объединение баз данных, содержащих персональные данные, обработка которых осуществляется в целях, несовместимых между собой.</w:t>
      </w:r>
    </w:p>
    <w:p w14:paraId="1F57BFB9" w14:textId="77777777" w:rsidR="00DA6145" w:rsidRPr="00DA6145" w:rsidRDefault="00DA6145" w:rsidP="00DA6145">
      <w:r w:rsidRPr="00DA6145">
        <w:t>3.4. Обработке подлежат только персональные данные, которые отвечают целям их обработки.</w:t>
      </w:r>
    </w:p>
    <w:p w14:paraId="0462CCD8" w14:textId="77777777" w:rsidR="00DA6145" w:rsidRPr="00DA6145" w:rsidRDefault="00DA6145" w:rsidP="00DA6145">
      <w:r w:rsidRPr="00DA6145">
        <w:t>3.5. Содержание и объем обрабатываемых персональных данных соответствуют заявленным целям обработки и не являются избыточными по отношению к заявленным целям их обработки.</w:t>
      </w:r>
    </w:p>
    <w:p w14:paraId="5D591A29" w14:textId="77777777" w:rsidR="00DA6145" w:rsidRPr="00DA6145" w:rsidRDefault="00DA6145" w:rsidP="00DA6145">
      <w:r w:rsidRPr="00DA6145">
        <w:t>3.6.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Принимаются необходимые меры по удалению или уточнению неполных или неточных данных.</w:t>
      </w:r>
    </w:p>
    <w:p w14:paraId="3E4D90BA" w14:textId="77777777" w:rsidR="00DA6145" w:rsidRPr="00DA6145" w:rsidRDefault="00DA6145" w:rsidP="00DA6145">
      <w:r w:rsidRPr="00DA6145">
        <w:t>3.7.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40B616BF" w14:textId="77777777" w:rsidR="00DA6145" w:rsidRPr="00DA6145" w:rsidRDefault="00DA6145" w:rsidP="00DA6145">
      <w:r w:rsidRPr="00DA6145">
        <w:t>3.8.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федеральным законом, подлежат уничтожению либо обезличиванию.</w:t>
      </w:r>
    </w:p>
    <w:p w14:paraId="24937BCC" w14:textId="77777777" w:rsidR="00DA6145" w:rsidRPr="00DA6145" w:rsidRDefault="00DA6145" w:rsidP="00DA6145">
      <w:r w:rsidRPr="00DA6145">
        <w:rPr>
          <w:b/>
          <w:bCs/>
        </w:rPr>
        <w:t>4. ПРАВОВЫЕ ОСНОВАНИЯ ОБРАБОТКИ ПЕРСОНАЛЬНЫХ ДАННЫХ</w:t>
      </w:r>
    </w:p>
    <w:p w14:paraId="490115DA" w14:textId="5ADBDE79" w:rsidR="00DA6145" w:rsidRPr="00DA6145" w:rsidRDefault="00DA6145" w:rsidP="00DA6145">
      <w:r w:rsidRPr="00DA6145">
        <w:t xml:space="preserve">4.1. Обработка персональных данных в </w:t>
      </w:r>
      <w:r>
        <w:t xml:space="preserve">ОРГАНИЗАЦИИ </w:t>
      </w:r>
      <w:r w:rsidRPr="00DA6145">
        <w:t xml:space="preserve">осуществляется в соответствии со ст. 6 ФЗ от 27.07.2006 № 152 «О персональных данных», ст. 13, 17, 18 ФЗ от 06.04.2011 № 63-ФЗ «Об электронной подписи», Гражданским кодексом (гл. 27-28: Договор об оказании услуг), гл. 14 Трудового Кодекса РФ, Федеральным законом от 06 декабря 2011 г. № 402-ФЗ «О бухгалтерском учете», гл. 2 Федерального закона от 24.07.2009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Уставом </w:t>
      </w:r>
      <w:r>
        <w:t>ОРГАНИЗАЦИИ</w:t>
      </w:r>
      <w:r w:rsidRPr="00DA6145">
        <w:t>.</w:t>
      </w:r>
    </w:p>
    <w:p w14:paraId="49B036BE" w14:textId="481DE3C7" w:rsidR="00DA6145" w:rsidRPr="00DA6145" w:rsidRDefault="00DA6145" w:rsidP="00DA6145">
      <w:r w:rsidRPr="00DA6145">
        <w:rPr>
          <w:b/>
          <w:bCs/>
        </w:rPr>
        <w:t xml:space="preserve">5. ПЕРЕЧЕНЬ СУБЪЕКТОВ, ПЕРСОНАЛЬНЫЕ ДАННЫЕ КОТОРЫХ ОБРАБАТЫВАЮТСЯ В </w:t>
      </w:r>
      <w:r>
        <w:rPr>
          <w:b/>
          <w:bCs/>
        </w:rPr>
        <w:t>ОРГАНИЗАЦИЯ</w:t>
      </w:r>
    </w:p>
    <w:p w14:paraId="0830FC1B" w14:textId="16946403" w:rsidR="00DA6145" w:rsidRPr="00DA6145" w:rsidRDefault="00DA6145" w:rsidP="00DA6145">
      <w:r w:rsidRPr="00DA6145">
        <w:t xml:space="preserve">5.1. Физические лица, состоящие в договорных и иных гражданско-правовых отношениях с </w:t>
      </w:r>
      <w:r>
        <w:t>ОРГАНИЗАЦИЕЙ</w:t>
      </w:r>
      <w:r w:rsidRPr="00DA6145">
        <w:t>.</w:t>
      </w:r>
    </w:p>
    <w:p w14:paraId="5A444C8F" w14:textId="77777777" w:rsidR="00DA6145" w:rsidRPr="00DA6145" w:rsidRDefault="00DA6145" w:rsidP="00DA6145">
      <w:r w:rsidRPr="00DA6145">
        <w:lastRenderedPageBreak/>
        <w:t>5.2. Работники, состоящие в трудовых отношениях с юридическим лицом.</w:t>
      </w:r>
    </w:p>
    <w:p w14:paraId="0939DEFF" w14:textId="4A19F95C" w:rsidR="00DA6145" w:rsidRPr="00DA6145" w:rsidRDefault="00DA6145" w:rsidP="00DA6145">
      <w:r w:rsidRPr="00DA6145">
        <w:t xml:space="preserve">5.3. Граждане, обращающиеся в </w:t>
      </w:r>
      <w:r>
        <w:t>ОРГАНИЗАЦИЮ</w:t>
      </w:r>
      <w:r w:rsidRPr="00DA6145">
        <w:t>.</w:t>
      </w:r>
    </w:p>
    <w:p w14:paraId="0C2C9656" w14:textId="77777777" w:rsidR="00DA6145" w:rsidRPr="00DA6145" w:rsidRDefault="00DA6145" w:rsidP="00DA6145">
      <w:r w:rsidRPr="00DA6145">
        <w:rPr>
          <w:b/>
          <w:bCs/>
        </w:rPr>
        <w:t>6. ОБРАБОТКА ПЕРСОНАЛЬНЫХ ДАННЫХ</w:t>
      </w:r>
    </w:p>
    <w:p w14:paraId="25900F7A" w14:textId="05AF9621" w:rsidR="00DA6145" w:rsidRPr="00DA6145" w:rsidRDefault="00DA6145" w:rsidP="00DA6145">
      <w:r w:rsidRPr="00DA6145">
        <w:t xml:space="preserve">6.1. В </w:t>
      </w:r>
      <w:r>
        <w:t>ОРГАНИЗАЦИЯ</w:t>
      </w:r>
      <w:r w:rsidRPr="00DA6145">
        <w:t xml:space="preserve"> используется смешанный (с использованием средств автоматизации и без использования средств автоматизации) способ обработки персональных данных.</w:t>
      </w:r>
    </w:p>
    <w:p w14:paraId="22AE7192" w14:textId="77777777" w:rsidR="00DA6145" w:rsidRPr="00DA6145" w:rsidRDefault="00DA6145" w:rsidP="00DA6145">
      <w:r w:rsidRPr="00DA6145">
        <w:t>6.2. Оператор не предоставляет и не раскрывает сведения, содержащие персональные данные субъектов, третьей стороне без письменного согласия субъекта персональных данных, за исключением случаев, когда это необходимо в целях предупреждения угрозы жизни и здоровью, а также в случаях, установленных федеральными законами.</w:t>
      </w:r>
    </w:p>
    <w:p w14:paraId="1947B500" w14:textId="12021982" w:rsidR="00DA6145" w:rsidRPr="00DA6145" w:rsidRDefault="00DA6145" w:rsidP="00DA6145">
      <w:r w:rsidRPr="00DA6145">
        <w:t xml:space="preserve">6.3. </w:t>
      </w:r>
      <w:r>
        <w:t>ОРГАНИЗАЦИЯ</w:t>
      </w:r>
      <w:r w:rsidRPr="00DA6145">
        <w:t xml:space="preserve"> осуществляет сбор, запись, систематизацию, накопление, хранение, уточнение (обновление, изменение), извлечение, использование, передачу (предоставление), блокирование, удаление, уничтожение персональных данных.</w:t>
      </w:r>
    </w:p>
    <w:p w14:paraId="6EF774FF" w14:textId="15B58BD2" w:rsidR="00DA6145" w:rsidRPr="00DA6145" w:rsidRDefault="00DA6145" w:rsidP="00DA6145">
      <w:r w:rsidRPr="00DA6145">
        <w:t xml:space="preserve">6.4. </w:t>
      </w:r>
      <w:r>
        <w:t>ОРГАНИЗАЦИЯ</w:t>
      </w:r>
      <w:r w:rsidRPr="00DA6145">
        <w:t xml:space="preserve"> не осуществляет обработку специальных категорий персональных данных.</w:t>
      </w:r>
    </w:p>
    <w:p w14:paraId="26505D17" w14:textId="53B7D0BB" w:rsidR="00DA6145" w:rsidRPr="00DA6145" w:rsidRDefault="00DA6145" w:rsidP="00DA6145">
      <w:r w:rsidRPr="00DA6145">
        <w:t xml:space="preserve">6.5. </w:t>
      </w:r>
      <w:r>
        <w:t>ОРГАНИЗАЦИЯ</w:t>
      </w:r>
      <w:r w:rsidRPr="00DA6145">
        <w:t xml:space="preserve"> не создает общедоступные источники персональных данных.</w:t>
      </w:r>
    </w:p>
    <w:p w14:paraId="740FF7F8" w14:textId="2DA326B4" w:rsidR="00DA6145" w:rsidRPr="00DA6145" w:rsidRDefault="00DA6145" w:rsidP="00DA6145">
      <w:r w:rsidRPr="00DA6145">
        <w:t xml:space="preserve">6.6. </w:t>
      </w:r>
      <w:r>
        <w:t>ОРГАНИЗАЦИЯ</w:t>
      </w:r>
      <w:r w:rsidRPr="00DA6145">
        <w:t xml:space="preserve"> не производит трансграничную (на территорию иностранного государства органу власти иностранного государства, иностранному физическому лицу или иностранному юридическому лицу) передачу персональных данных.</w:t>
      </w:r>
    </w:p>
    <w:p w14:paraId="23A8E346" w14:textId="61802273" w:rsidR="00DA6145" w:rsidRPr="00DA6145" w:rsidRDefault="00DA6145" w:rsidP="00DA6145">
      <w:r w:rsidRPr="00DA6145">
        <w:t xml:space="preserve">6.7. </w:t>
      </w:r>
      <w:r>
        <w:t>ОРГАНИЗАЦИЯ</w:t>
      </w:r>
      <w:r w:rsidRPr="00DA6145">
        <w:t xml:space="preserve"> вправе передавать персональные данные третьим лицам в следующих случаях:</w:t>
      </w:r>
    </w:p>
    <w:p w14:paraId="2123C9C6" w14:textId="77777777" w:rsidR="00DA6145" w:rsidRPr="00DA6145" w:rsidRDefault="00DA6145" w:rsidP="00DA6145">
      <w:r w:rsidRPr="00DA6145">
        <w:t>- субъект персональных данных дал согласие на такие действия в установленной Федеральным законом от 30.12.2020 № 519-ФЗ форме;</w:t>
      </w:r>
    </w:p>
    <w:p w14:paraId="7500867F" w14:textId="77777777" w:rsidR="00DA6145" w:rsidRPr="00DA6145" w:rsidRDefault="00DA6145" w:rsidP="00DA6145">
      <w:r w:rsidRPr="00DA6145">
        <w:t>- передача предусмотрена федеральным законом в рамках установленной процедуры.</w:t>
      </w:r>
    </w:p>
    <w:p w14:paraId="3034A09C" w14:textId="77777777" w:rsidR="00DA6145" w:rsidRPr="00DA6145" w:rsidRDefault="00DA6145" w:rsidP="00DA6145">
      <w:r w:rsidRPr="00DA6145">
        <w:rPr>
          <w:b/>
          <w:bCs/>
        </w:rPr>
        <w:t>7. КОНФИДЕНЦИАЛЬНОСТЬ ПЕРСОНАЛЬНЫХ ДАННЫХ</w:t>
      </w:r>
    </w:p>
    <w:p w14:paraId="6E025EDB" w14:textId="77777777" w:rsidR="00DA6145" w:rsidRPr="00DA6145" w:rsidRDefault="00DA6145" w:rsidP="00DA6145">
      <w:r w:rsidRPr="00DA6145">
        <w:t>7.1. К любой информации, содержащей персональные данные, применяется режим конфиденциальности, за исключением обезличенных и общедоступных персональных данных.</w:t>
      </w:r>
    </w:p>
    <w:p w14:paraId="6BFDDDC2" w14:textId="77777777" w:rsidR="00DA6145" w:rsidRPr="00DA6145" w:rsidRDefault="00DA6145" w:rsidP="00DA6145">
      <w:r w:rsidRPr="00DA6145">
        <w:t>7.2. Работники и иные лица, получившие доступ к обрабатываемым персональным данным, подписали обязательство о неразглашении информации ограниченного доступа, а также предупреждены о возможной дисциплинарной, административной, гражданско-правовой и уголовной ответственности в случае нарушения норм и требований действующего законодательства Российской Федерации в области обработки персональных данных.</w:t>
      </w:r>
    </w:p>
    <w:p w14:paraId="05315264" w14:textId="77777777" w:rsidR="00DA6145" w:rsidRPr="00DA6145" w:rsidRDefault="00DA6145" w:rsidP="00DA6145">
      <w:r w:rsidRPr="00DA6145">
        <w:rPr>
          <w:b/>
          <w:bCs/>
        </w:rPr>
        <w:t>8. ПРАВА СУБЪЕКТОВ ПЕРСОНАЛЬНЫХ ДАННЫХ</w:t>
      </w:r>
    </w:p>
    <w:p w14:paraId="503283FE" w14:textId="77777777" w:rsidR="00DA6145" w:rsidRPr="00DA6145" w:rsidRDefault="00DA6145" w:rsidP="00DA6145">
      <w:r w:rsidRPr="00DA6145">
        <w:lastRenderedPageBreak/>
        <w:t>8.1. Субъект персональных данных имеет право на получение информации, касающейся обработки его персональных данных, в том числе содержащей:</w:t>
      </w:r>
    </w:p>
    <w:p w14:paraId="3CFE93EC" w14:textId="77777777" w:rsidR="00DA6145" w:rsidRPr="00DA6145" w:rsidRDefault="00DA6145" w:rsidP="00DA6145">
      <w:r w:rsidRPr="00DA6145">
        <w:t>1) подтверждение факта обработки персональных данных;</w:t>
      </w:r>
    </w:p>
    <w:p w14:paraId="0D7D86C0" w14:textId="77777777" w:rsidR="00DA6145" w:rsidRPr="00DA6145" w:rsidRDefault="00DA6145" w:rsidP="00DA6145">
      <w:r w:rsidRPr="00DA6145">
        <w:t>2) правовые основания и цели обработки персональных данных;</w:t>
      </w:r>
    </w:p>
    <w:p w14:paraId="23A72834" w14:textId="77777777" w:rsidR="00DA6145" w:rsidRPr="00DA6145" w:rsidRDefault="00DA6145" w:rsidP="00DA6145">
      <w:r w:rsidRPr="00DA6145">
        <w:t>3) цели и применяемые способы обработки персональных данных;</w:t>
      </w:r>
    </w:p>
    <w:p w14:paraId="5EBE0C0F" w14:textId="1DC2B572" w:rsidR="00DA6145" w:rsidRPr="00DA6145" w:rsidRDefault="00DA6145" w:rsidP="00DA6145">
      <w:r w:rsidRPr="00DA6145">
        <w:t xml:space="preserve">4) наименование и место нахождения </w:t>
      </w:r>
      <w:r>
        <w:t>ОРГАНИЗАЦИИ</w:t>
      </w:r>
      <w:r w:rsidRPr="00DA6145">
        <w:t xml:space="preserve">, сведения о лицах (за исключением работников </w:t>
      </w:r>
      <w:r>
        <w:t>ОРГАНИЗАЦИИ</w:t>
      </w:r>
      <w:r w:rsidRPr="00DA6145">
        <w:t xml:space="preserve">), которые имеют доступ к персональным данным или которым могут быть раскрыты персональные данные на основании договора с </w:t>
      </w:r>
      <w:r>
        <w:t>ОРГАНИЗАЦИЕЙ</w:t>
      </w:r>
      <w:r w:rsidRPr="00DA6145">
        <w:t xml:space="preserve"> или на основании федерального закона;</w:t>
      </w:r>
    </w:p>
    <w:p w14:paraId="3BE18BFE" w14:textId="77777777" w:rsidR="00DA6145" w:rsidRPr="00DA6145" w:rsidRDefault="00DA6145" w:rsidP="00DA6145">
      <w:r w:rsidRPr="00DA6145">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56C4625E" w14:textId="77777777" w:rsidR="00DA6145" w:rsidRPr="00DA6145" w:rsidRDefault="00DA6145" w:rsidP="00DA6145">
      <w:r w:rsidRPr="00DA6145">
        <w:t>6) сроки обработки персональных данных, в том числе сроки их хранения;</w:t>
      </w:r>
    </w:p>
    <w:p w14:paraId="46FE9AD9" w14:textId="77777777" w:rsidR="00DA6145" w:rsidRPr="00DA6145" w:rsidRDefault="00DA6145" w:rsidP="00DA6145">
      <w:r w:rsidRPr="00DA6145">
        <w:t>7) порядок осуществления субъектом персональных данных прав, предусмотренных настоящим Федеральным законом;</w:t>
      </w:r>
    </w:p>
    <w:p w14:paraId="3087437C" w14:textId="77777777" w:rsidR="00DA6145" w:rsidRPr="00DA6145" w:rsidRDefault="00DA6145" w:rsidP="00DA6145">
      <w:r w:rsidRPr="00DA6145">
        <w:t>8) информацию об осуществленной или о предполагаемой трансграничной передаче данных;</w:t>
      </w:r>
    </w:p>
    <w:p w14:paraId="5034BEEB" w14:textId="0CF7960D" w:rsidR="00DA6145" w:rsidRPr="00DA6145" w:rsidRDefault="00DA6145" w:rsidP="00DA6145">
      <w:r w:rsidRPr="00DA6145">
        <w:t xml:space="preserve">9) наименование или фамилию, имя, отчество и адрес лица, осуществляющего обработку персональных данных по поручению </w:t>
      </w:r>
      <w:r>
        <w:t>ОРГАНИЗАЦИИ</w:t>
      </w:r>
      <w:r w:rsidRPr="00DA6145">
        <w:t>, если обработка поручена или будет поручена такому лицу;</w:t>
      </w:r>
    </w:p>
    <w:p w14:paraId="128D132B" w14:textId="77777777" w:rsidR="00DA6145" w:rsidRPr="00DA6145" w:rsidRDefault="00DA6145" w:rsidP="00DA6145">
      <w:r w:rsidRPr="00DA6145">
        <w:t>10) иные сведения, предусмотренные Федеральным законом «О персональных данных» или другими федеральными законами.</w:t>
      </w:r>
    </w:p>
    <w:p w14:paraId="49250B46" w14:textId="7D92512E" w:rsidR="00DA6145" w:rsidRPr="00DA6145" w:rsidRDefault="00DA6145" w:rsidP="00DA6145">
      <w:r w:rsidRPr="00DA6145">
        <w:t xml:space="preserve">8.2. Субъект персональных данных вправе требовать от </w:t>
      </w:r>
      <w:r>
        <w:t>ОРГАНИЗАЦИИ</w:t>
      </w:r>
      <w:r w:rsidRPr="00DA6145">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2D2E4E2E" w14:textId="70B9DDB8" w:rsidR="00DA6145" w:rsidRPr="00DA6145" w:rsidRDefault="00DA6145" w:rsidP="00DA6145">
      <w:r w:rsidRPr="00DA6145">
        <w:t xml:space="preserve">8.3. Если субъект персональных данных считает, что </w:t>
      </w:r>
      <w:r>
        <w:t>ОРГАНИЗАЦИЯ</w:t>
      </w:r>
      <w:r w:rsidRPr="00DA6145">
        <w:t xml:space="preserve">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w:t>
      </w:r>
      <w:r>
        <w:t>ОРГАНИЗАЦИИ</w:t>
      </w:r>
      <w:r w:rsidRPr="00DA6145">
        <w:t xml:space="preserve"> в вышестоящий орган по защите прав субъектов персональных данных (Федеральная служба по надзору в сфере связи, информационных технологий и массовых коммуникаций - Роскомнадзор) или в судебном порядке.</w:t>
      </w:r>
    </w:p>
    <w:p w14:paraId="6479F4B4" w14:textId="77777777" w:rsidR="00DA6145" w:rsidRPr="00DA6145" w:rsidRDefault="00DA6145" w:rsidP="00DA6145">
      <w:r w:rsidRPr="00DA6145">
        <w:lastRenderedPageBreak/>
        <w:t>8.4.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35AD8DDC" w14:textId="77777777" w:rsidR="00DA6145" w:rsidRPr="00DA6145" w:rsidRDefault="00DA6145" w:rsidP="00DA6145">
      <w:r w:rsidRPr="00DA6145">
        <w:t>8.5. Иные права, определенные главой 3 Федерального закона «О персональных данных».</w:t>
      </w:r>
    </w:p>
    <w:p w14:paraId="5E27FD0C" w14:textId="1A68191C" w:rsidR="00DA6145" w:rsidRPr="00DA6145" w:rsidRDefault="00DA6145" w:rsidP="00DA6145">
      <w:r w:rsidRPr="00DA6145">
        <w:rPr>
          <w:b/>
          <w:bCs/>
        </w:rPr>
        <w:t xml:space="preserve">9. МЕРЫ, ПРИНИМАЕМЫЕ В </w:t>
      </w:r>
      <w:r>
        <w:rPr>
          <w:b/>
          <w:bCs/>
        </w:rPr>
        <w:t>ОРГАНИЗАЦИИ</w:t>
      </w:r>
      <w:r w:rsidRPr="00DA6145">
        <w:rPr>
          <w:b/>
          <w:bCs/>
        </w:rPr>
        <w:t xml:space="preserve"> ДЛЯ ОБЕСПЕЧЕНИЯ</w:t>
      </w:r>
      <w:r w:rsidRPr="00DA6145">
        <w:rPr>
          <w:b/>
          <w:bCs/>
        </w:rPr>
        <w:br/>
        <w:t>ВЫПОЛНЕНИЯ ОБЯЗАННОСТЕЙ ОПЕРАТОРА ПРИ ОБРАБОТКЕ</w:t>
      </w:r>
      <w:r w:rsidRPr="00DA6145">
        <w:rPr>
          <w:b/>
          <w:bCs/>
        </w:rPr>
        <w:br/>
        <w:t>ПЕРСОНАЛЬНЫХ ДАННЫХ</w:t>
      </w:r>
    </w:p>
    <w:p w14:paraId="3F23A42E" w14:textId="5B120256" w:rsidR="00DA6145" w:rsidRPr="00DA6145" w:rsidRDefault="00DA6145" w:rsidP="00DA6145">
      <w:r w:rsidRPr="00DA6145">
        <w:t xml:space="preserve">9.1. Меры, необходимые и достаточные для обеспечения выполнения </w:t>
      </w:r>
      <w:r>
        <w:t xml:space="preserve">ОРГАНИЗАЦИЕЙ </w:t>
      </w:r>
      <w:r w:rsidRPr="00DA6145">
        <w:t>обязанностей оператора, предусмотренных законодательством Российской Федерации в области персональных данных, включают:</w:t>
      </w:r>
    </w:p>
    <w:p w14:paraId="555E44FD" w14:textId="0FFB5378" w:rsidR="00DA6145" w:rsidRPr="00DA6145" w:rsidRDefault="00DA6145" w:rsidP="00DA6145">
      <w:r w:rsidRPr="00DA6145">
        <w:t xml:space="preserve">1) назначение ответственного за организацию обработки персональных данных в </w:t>
      </w:r>
      <w:r>
        <w:t>ОРГАНИЗАЦИИ</w:t>
      </w:r>
      <w:r w:rsidRPr="00DA6145">
        <w:t>;</w:t>
      </w:r>
    </w:p>
    <w:p w14:paraId="1C89744E" w14:textId="77777777" w:rsidR="00DA6145" w:rsidRPr="00DA6145" w:rsidRDefault="00DA6145" w:rsidP="00DA6145">
      <w:r w:rsidRPr="00DA6145">
        <w:t>2) издание документов, определяющих политику в отношении обработки персональных данных, локальных актов по вопросам обработки и обеспечения безопасности персональных данных;</w:t>
      </w:r>
    </w:p>
    <w:p w14:paraId="603F985F" w14:textId="08882530" w:rsidR="00DA6145" w:rsidRPr="00DA6145" w:rsidRDefault="00DA6145" w:rsidP="00DA6145">
      <w:r w:rsidRPr="00DA6145">
        <w:t xml:space="preserve">3) ознакомление работников, непосредственно осуществляющих обработку персональных данных, с положениями действующего законодательства о персональных данных, требованиями к защите персональных данных, настоящей Политикой, локальными актами </w:t>
      </w:r>
      <w:r>
        <w:t>ОРГАНИЗАЦИИ</w:t>
      </w:r>
      <w:r w:rsidRPr="00DA6145">
        <w:t xml:space="preserve"> по вопросам обработки и защиты персональных данных;</w:t>
      </w:r>
    </w:p>
    <w:p w14:paraId="02C54BA8" w14:textId="77777777" w:rsidR="00DA6145" w:rsidRPr="00DA6145" w:rsidRDefault="00DA6145" w:rsidP="00DA6145">
      <w:r w:rsidRPr="00DA6145">
        <w:t>4) применение правовых, организационных и технических мер по обеспечению безопасности персональных данных в соответствии с требованиями законодательства;</w:t>
      </w:r>
    </w:p>
    <w:p w14:paraId="65F42905" w14:textId="391B454A" w:rsidR="00DA6145" w:rsidRPr="00DA6145" w:rsidRDefault="00DA6145" w:rsidP="00DA6145">
      <w:r w:rsidRPr="00DA6145">
        <w:t xml:space="preserve">5) осуществление внутреннего контроля соответствия обработки персональных данных Федеральному закону от 27 июля 2006 г. № 152-ФЗ «О персональных данных», принятым в соответствии с ним нормативным правовым актам, требованиям к защите персональных данных, настоящей Политике, локальным актам </w:t>
      </w:r>
      <w:r>
        <w:t>ОРГАНИЗАЦИИ</w:t>
      </w:r>
      <w:r w:rsidRPr="00DA6145">
        <w:t>;</w:t>
      </w:r>
    </w:p>
    <w:p w14:paraId="62D69F79" w14:textId="77777777" w:rsidR="00DA6145" w:rsidRPr="00DA6145" w:rsidRDefault="00DA6145" w:rsidP="00DA6145">
      <w:r w:rsidRPr="00DA6145">
        <w:t>6) опубликование документа, определяющего политику в отношении обработки персональных данных и сведениях о реализуемых требованиях к защите персональных данных, в информационно-телекоммуникационной сети;</w:t>
      </w:r>
    </w:p>
    <w:p w14:paraId="5EB0E30F" w14:textId="77777777" w:rsidR="00DA6145" w:rsidRPr="00DA6145" w:rsidRDefault="00DA6145" w:rsidP="00DA6145">
      <w:r w:rsidRPr="00DA6145">
        <w:t>7) определение угроз безопасности персональных данных при их обработке в информационных системах персональных данных;</w:t>
      </w:r>
    </w:p>
    <w:p w14:paraId="4303AB30" w14:textId="77777777" w:rsidR="00DA6145" w:rsidRPr="00DA6145" w:rsidRDefault="00DA6145" w:rsidP="00DA6145">
      <w:r w:rsidRPr="00DA6145">
        <w:t>8) учет и обеспечение сохранности материальных носителей персональных данных (хранение материальных носителей, содержащих персональные данные, в закрытых шкафах);</w:t>
      </w:r>
    </w:p>
    <w:p w14:paraId="7ECB2A20" w14:textId="77777777" w:rsidR="00DA6145" w:rsidRPr="00DA6145" w:rsidRDefault="00DA6145" w:rsidP="00DA6145">
      <w:r w:rsidRPr="00DA6145">
        <w:t xml:space="preserve">9) организация режима обеспечения безопасности помещений, в которых размещены информационные системы персональных данных, а также хранятся материальные носители персональных данных, препятствующего возможности неконтролируемого </w:t>
      </w:r>
      <w:r w:rsidRPr="00DA6145">
        <w:lastRenderedPageBreak/>
        <w:t>проникновения или пребывания в этих помещениях лиц, не имеющих права доступа в эти помещения;</w:t>
      </w:r>
    </w:p>
    <w:p w14:paraId="531BF7B9" w14:textId="77777777" w:rsidR="00DA6145" w:rsidRPr="00DA6145" w:rsidRDefault="00DA6145" w:rsidP="00DA6145">
      <w:r w:rsidRPr="00DA6145">
        <w:t>10) обнаружение и принятие мер по фактам несанкционированного доступа к персональным данным;</w:t>
      </w:r>
    </w:p>
    <w:p w14:paraId="72FB55D6" w14:textId="77777777" w:rsidR="00DA6145" w:rsidRPr="00DA6145" w:rsidRDefault="00DA6145" w:rsidP="00DA6145">
      <w:r w:rsidRPr="00DA6145">
        <w:t>11) восстановление персональных данных, модифицированных или уничтоженных вследствие несанкционированного доступа к ним;</w:t>
      </w:r>
    </w:p>
    <w:p w14:paraId="2F18E695" w14:textId="725C58D1" w:rsidR="00DA6145" w:rsidRPr="00DA6145" w:rsidRDefault="00DA6145" w:rsidP="00DA6145">
      <w:r w:rsidRPr="00DA6145">
        <w:t xml:space="preserve">12) утверждение приказом генерального директора </w:t>
      </w:r>
      <w:r>
        <w:t>ОРГАНИЗАЦИИ</w:t>
      </w:r>
      <w:r w:rsidRPr="00DA6145">
        <w:t xml:space="preserve"> перечня лиц, доступ которых к персональным данным, обрабатываемым в информационной системе, необходим для выполнения ими служебных обязанностей;</w:t>
      </w:r>
    </w:p>
    <w:p w14:paraId="6952B513" w14:textId="2E29C1CD" w:rsidR="00DA6145" w:rsidRPr="00DA6145" w:rsidRDefault="00DA6145" w:rsidP="00DA6145">
      <w:r w:rsidRPr="00DA6145">
        <w:t xml:space="preserve">13) реализация и контроль организационных и технических мер по обеспечению безопасности персональных данных в соответствии с уровнем защищенности персональных данных, обрабатываемых в информационных системах персональных данных </w:t>
      </w:r>
      <w:r>
        <w:t>ОРГАНИЗАЦИИ</w:t>
      </w:r>
      <w:r w:rsidRPr="00DA6145">
        <w:t>.</w:t>
      </w:r>
    </w:p>
    <w:p w14:paraId="0FC86F94" w14:textId="24783D11" w:rsidR="00507CDF" w:rsidRPr="00DA6145" w:rsidRDefault="00507CDF" w:rsidP="00507CDF">
      <w:r>
        <w:rPr>
          <w:b/>
          <w:bCs/>
        </w:rPr>
        <w:t>10</w:t>
      </w:r>
      <w:r w:rsidRPr="00DA6145">
        <w:rPr>
          <w:b/>
          <w:bCs/>
        </w:rPr>
        <w:t xml:space="preserve">. </w:t>
      </w:r>
      <w:r>
        <w:rPr>
          <w:b/>
          <w:bCs/>
        </w:rPr>
        <w:t>КОНТАКТНАЯ ИНФОРМАЦИЯ</w:t>
      </w:r>
    </w:p>
    <w:p w14:paraId="6C6E85ED" w14:textId="1FABD231" w:rsidR="00507CDF" w:rsidRDefault="00507CDF" w:rsidP="00507CDF">
      <w:pPr>
        <w:spacing w:after="0"/>
        <w:jc w:val="both"/>
      </w:pPr>
      <w:r>
        <w:t xml:space="preserve">Наименование оператора: </w:t>
      </w:r>
      <w:r w:rsidRPr="00DA6145">
        <w:t>ООО «Веста Эстейт»</w:t>
      </w:r>
    </w:p>
    <w:p w14:paraId="62371E9A" w14:textId="77777777" w:rsidR="00F97D99" w:rsidRDefault="00F97D99" w:rsidP="00507CDF">
      <w:pPr>
        <w:spacing w:after="0"/>
        <w:jc w:val="both"/>
      </w:pPr>
      <w:r w:rsidRPr="00F97D99">
        <w:t>Почтовый адрес: 119019, г. Москва, Большой Афанасьевский пер., д. 28</w:t>
      </w:r>
    </w:p>
    <w:p w14:paraId="7179CF7B" w14:textId="6C6A545F" w:rsidR="00507CDF" w:rsidRDefault="00507CDF" w:rsidP="00507CDF">
      <w:pPr>
        <w:spacing w:after="0"/>
        <w:jc w:val="both"/>
      </w:pPr>
      <w:r>
        <w:t xml:space="preserve">Телефон/факс +7 </w:t>
      </w:r>
      <w:r w:rsidR="00F97D99" w:rsidRPr="00F97D99">
        <w:t>(495) 785-26-64</w:t>
      </w:r>
      <w:r>
        <w:t xml:space="preserve">, </w:t>
      </w:r>
      <w:proofErr w:type="spellStart"/>
      <w:r>
        <w:t>e-mail</w:t>
      </w:r>
      <w:proofErr w:type="spellEnd"/>
      <w:r>
        <w:t xml:space="preserve">: </w:t>
      </w:r>
      <w:r w:rsidR="00F97D99" w:rsidRPr="00F97D99">
        <w:t>info@vesta-pm.ru</w:t>
      </w:r>
    </w:p>
    <w:p w14:paraId="0C394D29" w14:textId="1818ECCC" w:rsidR="00144FDE" w:rsidRDefault="00507CDF" w:rsidP="00507CDF">
      <w:pPr>
        <w:spacing w:after="0"/>
        <w:jc w:val="both"/>
      </w:pPr>
      <w:r>
        <w:t xml:space="preserve">Официальный сайт: </w:t>
      </w:r>
      <w:hyperlink r:id="rId5" w:history="1">
        <w:r w:rsidR="00F97D99" w:rsidRPr="00071AEC">
          <w:rPr>
            <w:rStyle w:val="ac"/>
          </w:rPr>
          <w:t>https://vesta-pm.ru/</w:t>
        </w:r>
      </w:hyperlink>
    </w:p>
    <w:p w14:paraId="4D57D087" w14:textId="77777777" w:rsidR="00F97D99" w:rsidRDefault="00F97D99" w:rsidP="00507CDF">
      <w:pPr>
        <w:spacing w:after="0"/>
        <w:jc w:val="both"/>
      </w:pPr>
    </w:p>
    <w:sectPr w:rsidR="00F97D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874"/>
    <w:rsid w:val="00144FDE"/>
    <w:rsid w:val="0031705A"/>
    <w:rsid w:val="004A2611"/>
    <w:rsid w:val="00507CDF"/>
    <w:rsid w:val="00511874"/>
    <w:rsid w:val="0095281D"/>
    <w:rsid w:val="00AD647A"/>
    <w:rsid w:val="00DA6145"/>
    <w:rsid w:val="00E639A6"/>
    <w:rsid w:val="00F97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DB001"/>
  <w15:chartTrackingRefBased/>
  <w15:docId w15:val="{1EB723C4-3E15-4761-8AAC-6BCC18E26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118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118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1187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1187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1187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1187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1187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1187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1187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187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1187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1187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1187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1187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1187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11874"/>
    <w:rPr>
      <w:rFonts w:eastAsiaTheme="majorEastAsia" w:cstheme="majorBidi"/>
      <w:color w:val="595959" w:themeColor="text1" w:themeTint="A6"/>
    </w:rPr>
  </w:style>
  <w:style w:type="character" w:customStyle="1" w:styleId="80">
    <w:name w:val="Заголовок 8 Знак"/>
    <w:basedOn w:val="a0"/>
    <w:link w:val="8"/>
    <w:uiPriority w:val="9"/>
    <w:semiHidden/>
    <w:rsid w:val="0051187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11874"/>
    <w:rPr>
      <w:rFonts w:eastAsiaTheme="majorEastAsia" w:cstheme="majorBidi"/>
      <w:color w:val="272727" w:themeColor="text1" w:themeTint="D8"/>
    </w:rPr>
  </w:style>
  <w:style w:type="paragraph" w:styleId="a3">
    <w:name w:val="Title"/>
    <w:basedOn w:val="a"/>
    <w:next w:val="a"/>
    <w:link w:val="a4"/>
    <w:uiPriority w:val="10"/>
    <w:qFormat/>
    <w:rsid w:val="005118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118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187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1187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11874"/>
    <w:pPr>
      <w:spacing w:before="160"/>
      <w:jc w:val="center"/>
    </w:pPr>
    <w:rPr>
      <w:i/>
      <w:iCs/>
      <w:color w:val="404040" w:themeColor="text1" w:themeTint="BF"/>
    </w:rPr>
  </w:style>
  <w:style w:type="character" w:customStyle="1" w:styleId="22">
    <w:name w:val="Цитата 2 Знак"/>
    <w:basedOn w:val="a0"/>
    <w:link w:val="21"/>
    <w:uiPriority w:val="29"/>
    <w:rsid w:val="00511874"/>
    <w:rPr>
      <w:i/>
      <w:iCs/>
      <w:color w:val="404040" w:themeColor="text1" w:themeTint="BF"/>
    </w:rPr>
  </w:style>
  <w:style w:type="paragraph" w:styleId="a7">
    <w:name w:val="List Paragraph"/>
    <w:basedOn w:val="a"/>
    <w:uiPriority w:val="34"/>
    <w:qFormat/>
    <w:rsid w:val="00511874"/>
    <w:pPr>
      <w:ind w:left="720"/>
      <w:contextualSpacing/>
    </w:pPr>
  </w:style>
  <w:style w:type="character" w:styleId="a8">
    <w:name w:val="Intense Emphasis"/>
    <w:basedOn w:val="a0"/>
    <w:uiPriority w:val="21"/>
    <w:qFormat/>
    <w:rsid w:val="00511874"/>
    <w:rPr>
      <w:i/>
      <w:iCs/>
      <w:color w:val="2F5496" w:themeColor="accent1" w:themeShade="BF"/>
    </w:rPr>
  </w:style>
  <w:style w:type="paragraph" w:styleId="a9">
    <w:name w:val="Intense Quote"/>
    <w:basedOn w:val="a"/>
    <w:next w:val="a"/>
    <w:link w:val="aa"/>
    <w:uiPriority w:val="30"/>
    <w:qFormat/>
    <w:rsid w:val="005118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11874"/>
    <w:rPr>
      <w:i/>
      <w:iCs/>
      <w:color w:val="2F5496" w:themeColor="accent1" w:themeShade="BF"/>
    </w:rPr>
  </w:style>
  <w:style w:type="character" w:styleId="ab">
    <w:name w:val="Intense Reference"/>
    <w:basedOn w:val="a0"/>
    <w:uiPriority w:val="32"/>
    <w:qFormat/>
    <w:rsid w:val="00511874"/>
    <w:rPr>
      <w:b/>
      <w:bCs/>
      <w:smallCaps/>
      <w:color w:val="2F5496" w:themeColor="accent1" w:themeShade="BF"/>
      <w:spacing w:val="5"/>
    </w:rPr>
  </w:style>
  <w:style w:type="character" w:styleId="ac">
    <w:name w:val="Hyperlink"/>
    <w:basedOn w:val="a0"/>
    <w:uiPriority w:val="99"/>
    <w:unhideWhenUsed/>
    <w:rsid w:val="00DA6145"/>
    <w:rPr>
      <w:color w:val="0563C1" w:themeColor="hyperlink"/>
      <w:u w:val="single"/>
    </w:rPr>
  </w:style>
  <w:style w:type="character" w:styleId="ad">
    <w:name w:val="Unresolved Mention"/>
    <w:basedOn w:val="a0"/>
    <w:uiPriority w:val="99"/>
    <w:semiHidden/>
    <w:unhideWhenUsed/>
    <w:rsid w:val="00DA61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836799">
      <w:bodyDiv w:val="1"/>
      <w:marLeft w:val="0"/>
      <w:marRight w:val="0"/>
      <w:marTop w:val="0"/>
      <w:marBottom w:val="0"/>
      <w:divBdr>
        <w:top w:val="none" w:sz="0" w:space="0" w:color="auto"/>
        <w:left w:val="none" w:sz="0" w:space="0" w:color="auto"/>
        <w:bottom w:val="none" w:sz="0" w:space="0" w:color="auto"/>
        <w:right w:val="none" w:sz="0" w:space="0" w:color="auto"/>
      </w:divBdr>
    </w:div>
    <w:div w:id="75768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esta-pm.ru/" TargetMode="External"/><Relationship Id="rId4" Type="http://schemas.openxmlformats.org/officeDocument/2006/relationships/hyperlink" Target="https://vesta-p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2258</Words>
  <Characters>12871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Данюков Дмитрий Игоревич</dc:creator>
  <cp:keywords/>
  <dc:description/>
  <cp:lastModifiedBy>Данюков Дмитрий Игоревич</cp:lastModifiedBy>
  <cp:revision>4</cp:revision>
  <dcterms:created xsi:type="dcterms:W3CDTF">2025-05-22T05:52:00Z</dcterms:created>
  <dcterms:modified xsi:type="dcterms:W3CDTF">2025-05-30T10:43:00Z</dcterms:modified>
</cp:coreProperties>
</file>